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jc w:val="center"/>
        <w:outlineLvl w:val="0"/>
        <w:rPr>
          <w:b w:val="1"/>
          <w:bCs w:val="1"/>
          <w:sz w:val="96"/>
          <w:szCs w:val="96"/>
        </w:rPr>
      </w:pPr>
      <w:r>
        <w:rPr>
          <w:b w:val="1"/>
          <w:bCs w:val="1"/>
          <w:sz w:val="56"/>
          <w:szCs w:val="56"/>
          <w:rtl w:val="0"/>
          <w:lang w:val="en-US"/>
        </w:rPr>
        <w:t>THE BIG PICTURE</w:t>
      </w:r>
    </w:p>
    <w:p>
      <w:pPr>
        <w:pStyle w:val="Header"/>
        <w:spacing w:line="276" w:lineRule="auto"/>
        <w:jc w:val="center"/>
        <w:outlineLvl w:val="0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en-US"/>
        </w:rPr>
        <w:t>Spring Semester 2024</w:t>
      </w:r>
    </w:p>
    <w:tbl>
      <w:tblPr>
        <w:tblW w:w="1431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"/>
        <w:gridCol w:w="331"/>
        <w:gridCol w:w="382"/>
        <w:gridCol w:w="1656"/>
        <w:gridCol w:w="1784"/>
        <w:gridCol w:w="1720"/>
        <w:gridCol w:w="1719"/>
        <w:gridCol w:w="1671"/>
        <w:gridCol w:w="113"/>
        <w:gridCol w:w="509"/>
        <w:gridCol w:w="574"/>
        <w:gridCol w:w="3741"/>
      </w:tblGrid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44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MONDAY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TUESDAY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WEDNESDAY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THURSDAY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FRIDAY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SAT.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SUN.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3" w:hRule="atLeast"/>
        </w:trPr>
        <w:tc>
          <w:tcPr>
            <w:tcW w:type="dxa" w:w="44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JAN. </w:t>
            </w:r>
          </w:p>
          <w:p>
            <w:pPr>
              <w:pStyle w:val="Normal.0"/>
              <w:ind w:left="113" w:right="113" w:firstLine="0"/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113" w:right="113" w:firstLine="0"/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MARCH</w:t>
            </w:r>
          </w:p>
          <w:p>
            <w:pPr>
              <w:pStyle w:val="Normal.0"/>
              <w:bidi w:val="0"/>
              <w:ind w:left="113" w:right="113" w:firstLine="0"/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APRIL</w:t>
            </w:r>
          </w:p>
          <w:p>
            <w:pPr>
              <w:pStyle w:val="Normal.0"/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MAY </w:t>
            </w:r>
          </w:p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January 22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First Day of Classes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23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26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Last Day to Drop/Add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444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FEBRUARY</w:t>
            </w:r>
          </w:p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29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31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February 1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444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  <w:r>
              <w:rPr>
                <w:shd w:val="nil" w:color="auto" w:fill="auto"/>
              </w:rPr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  <w:r>
              <w:rPr>
                <w:shd w:val="nil" w:color="auto" w:fill="auto"/>
              </w:rPr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444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13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  <w:r>
              <w:rPr>
                <w:shd w:val="nil" w:color="auto" w:fill="auto"/>
              </w:rPr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444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444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MARCH</w:t>
            </w:r>
          </w:p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March 1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444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444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Spring Break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17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Spring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Break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444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18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Spring Break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19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Spring Break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Spring Break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21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Spring Break 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22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Spring Break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23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Spring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Break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0"/>
                <w:szCs w:val="1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Spring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Break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444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25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Advising Week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26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Advising Week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27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Advising Week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28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Advising Week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29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Advising Week 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444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APRIL</w:t>
            </w:r>
          </w:p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April 1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Advising Week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Advising Week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Advising Week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Advising Week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Advising Week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  <w:r>
              <w:rPr>
                <w:shd w:val="nil" w:color="auto" w:fill="auto"/>
              </w:rPr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  <w:r>
              <w:rPr>
                <w:shd w:val="nil" w:color="auto" w:fill="auto"/>
              </w:rPr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444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Registration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Registration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Registration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Registration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CHARTER DAY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Registration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13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z w:val="12"/>
                <w:szCs w:val="12"/>
                <w:shd w:val="nil" w:color="auto" w:fill="auto"/>
                <w:lang w:val="en-US"/>
              </w:rPr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  <w:r>
              <w:rPr>
                <w:sz w:val="12"/>
                <w:szCs w:val="12"/>
                <w:shd w:val="nil" w:color="auto" w:fill="auto"/>
              </w:rPr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444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Registration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Registration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17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Registration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18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19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444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24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HWS DAY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26</w:t>
            </w: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444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MAY</w:t>
            </w:r>
          </w:p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May 1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MOVING UP DAY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Last Day of Classes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Reading Days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Reading Days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444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Reading Days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Final Exams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Final Exams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Final Exams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Final Exams</w:t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3"/>
                <w:szCs w:val="13"/>
                <w:shd w:val="nil" w:color="auto" w:fill="auto"/>
                <w:rtl w:val="0"/>
                <w:lang w:val="en-US"/>
              </w:rPr>
              <w:t>Residences close @ noon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  <w:r>
              <w:rPr>
                <w:shd w:val="nil" w:color="auto" w:fill="auto"/>
              </w:rPr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9" w:hRule="atLeast"/>
        </w:trPr>
        <w:tc>
          <w:tcPr>
            <w:tcW w:type="dxa" w:w="44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MONDAY</w:t>
            </w:r>
          </w:p>
        </w:tc>
        <w:tc>
          <w:tcPr>
            <w:tcW w:type="dxa" w:w="1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TUESDAY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WEDNESDAY</w:t>
            </w:r>
          </w:p>
        </w:tc>
        <w:tc>
          <w:tcPr>
            <w:tcW w:type="dxa" w:w="1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THURSDAY</w:t>
            </w:r>
          </w:p>
        </w:tc>
        <w:tc>
          <w:tcPr>
            <w:tcW w:type="dxa" w:w="16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FRIDAY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6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SAT.</w:t>
            </w:r>
          </w:p>
        </w:tc>
        <w:tc>
          <w:tcPr>
            <w:tcW w:type="dxa" w:w="5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SUN.</w:t>
            </w:r>
          </w:p>
        </w:tc>
        <w:tc>
          <w:tcPr>
            <w:tcW w:type="dxa" w:w="3741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4" w:hRule="atLeast"/>
        </w:trPr>
        <w:tc>
          <w:tcPr>
            <w:tcW w:type="dxa" w:w="113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6"/>
            <w:gridSpan w:val="8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sz w:val="48"/>
                <w:szCs w:val="48"/>
                <w:shd w:val="nil" w:color="auto" w:fill="auto"/>
                <w:rtl w:val="0"/>
              </w:rPr>
            </w:pPr>
            <w:r>
              <w:rPr>
                <w:sz w:val="48"/>
                <w:szCs w:val="48"/>
                <w:shd w:val="nil" w:color="auto" w:fill="auto"/>
                <w:rtl w:val="0"/>
                <w:lang w:val="en-US"/>
              </w:rPr>
              <w:t xml:space="preserve">Compliments of the Center for Teaching and Learning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48"/>
                <w:szCs w:val="48"/>
                <w:shd w:val="nil" w:color="auto" w:fill="auto"/>
                <w:rtl w:val="0"/>
                <w:lang w:val="en-US"/>
              </w:rPr>
              <w:t xml:space="preserve">Second Floor, Warren Hunting Smith Library </w:t>
            </w:r>
          </w:p>
        </w:tc>
        <w:tc>
          <w:tcPr>
            <w:tcW w:type="dxa" w:w="4824"/>
            <w:gridSpan w:val="3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987553" cy="1316737"/>
                  <wp:effectExtent l="0" t="0" r="0" b="0"/>
                  <wp:docPr id="1073741825" name="officeArt object" descr="Qr cod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Qr codeDescription automatically generated" descr="Qr code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87553" cy="131673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widowControl w:val="0"/>
        <w:jc w:val="center"/>
        <w:outlineLvl w:val="0"/>
        <w:rPr>
          <w:b w:val="1"/>
          <w:bCs w:val="1"/>
          <w:sz w:val="48"/>
          <w:szCs w:val="48"/>
        </w:rPr>
      </w:pPr>
    </w:p>
    <w:p>
      <w:pPr>
        <w:pStyle w:val="Normal.0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5840" w:h="24480" w:orient="portrait"/>
      <w:pgMar w:top="432" w:right="806" w:bottom="446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